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8F" w:rsidRPr="0021228F" w:rsidRDefault="00CF6F59" w:rsidP="00212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28F">
        <w:rPr>
          <w:rFonts w:ascii="Times New Roman" w:hAnsi="Times New Roman" w:cs="Times New Roman"/>
          <w:b/>
          <w:sz w:val="28"/>
          <w:szCs w:val="28"/>
        </w:rPr>
        <w:t>Вопросы для тестового контроля теоретических знаний участников конкурса профессионального мастерства по профессии «</w:t>
      </w:r>
      <w:r w:rsidR="00EC6E3D">
        <w:rPr>
          <w:rFonts w:ascii="Times New Roman" w:hAnsi="Times New Roman" w:cs="Times New Roman"/>
          <w:b/>
          <w:sz w:val="28"/>
          <w:szCs w:val="28"/>
        </w:rPr>
        <w:t>Маляр</w:t>
      </w:r>
      <w:r w:rsidRPr="0021228F">
        <w:rPr>
          <w:rFonts w:ascii="Times New Roman" w:hAnsi="Times New Roman" w:cs="Times New Roman"/>
          <w:b/>
          <w:sz w:val="28"/>
          <w:szCs w:val="28"/>
        </w:rPr>
        <w:t>»</w:t>
      </w:r>
    </w:p>
    <w:p w:rsidR="00CF6F59" w:rsidRPr="0021228F" w:rsidRDefault="00EC6E3D" w:rsidP="00AC2BE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состав молярных составов входят</w:t>
      </w:r>
      <w:r w:rsidR="00CF6F59" w:rsidRPr="0021228F">
        <w:rPr>
          <w:rFonts w:ascii="Times New Roman" w:hAnsi="Times New Roman" w:cs="Times New Roman"/>
          <w:b/>
          <w:sz w:val="28"/>
          <w:szCs w:val="28"/>
        </w:rPr>
        <w:t>:</w:t>
      </w:r>
    </w:p>
    <w:p w:rsidR="00CF6F59" w:rsidRPr="0021228F" w:rsidRDefault="0021228F" w:rsidP="00CF6F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1228F">
        <w:rPr>
          <w:rFonts w:ascii="Times New Roman" w:hAnsi="Times New Roman" w:cs="Times New Roman"/>
          <w:i/>
          <w:sz w:val="28"/>
          <w:szCs w:val="28"/>
        </w:rPr>
        <w:t>а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EC6E3D">
        <w:rPr>
          <w:rFonts w:ascii="Times New Roman" w:hAnsi="Times New Roman" w:cs="Times New Roman"/>
          <w:i/>
          <w:sz w:val="28"/>
          <w:szCs w:val="28"/>
        </w:rPr>
        <w:t>связующие</w:t>
      </w:r>
      <w:r w:rsidRPr="0021228F">
        <w:rPr>
          <w:rFonts w:ascii="Times New Roman" w:hAnsi="Times New Roman" w:cs="Times New Roman"/>
          <w:i/>
          <w:sz w:val="28"/>
          <w:szCs w:val="28"/>
        </w:rPr>
        <w:t>;</w:t>
      </w:r>
    </w:p>
    <w:p w:rsidR="0021228F" w:rsidRDefault="0021228F" w:rsidP="0021228F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 w:rsidRPr="0021228F">
        <w:rPr>
          <w:rFonts w:ascii="Times New Roman" w:hAnsi="Times New Roman" w:cs="Times New Roman"/>
          <w:i/>
          <w:sz w:val="28"/>
          <w:szCs w:val="28"/>
        </w:rPr>
        <w:t>б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>)</w:t>
      </w:r>
      <w:r w:rsidR="00EC6E3D">
        <w:rPr>
          <w:rFonts w:ascii="Times New Roman" w:hAnsi="Times New Roman" w:cs="Times New Roman"/>
          <w:i/>
          <w:sz w:val="28"/>
          <w:szCs w:val="28"/>
        </w:rPr>
        <w:t xml:space="preserve"> заполнители</w:t>
      </w:r>
      <w:r w:rsidR="00EC6E3D">
        <w:rPr>
          <w:rFonts w:ascii="Times New Roman" w:hAnsi="Times New Roman" w:cs="Times New Roman"/>
          <w:i/>
          <w:sz w:val="24"/>
          <w:szCs w:val="28"/>
        </w:rPr>
        <w:t>;</w:t>
      </w:r>
    </w:p>
    <w:p w:rsidR="00EC6E3D" w:rsidRDefault="00EC6E3D" w:rsidP="0021228F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пигментные</w:t>
      </w:r>
      <w:r w:rsidRPr="00EC6E3D">
        <w:rPr>
          <w:rFonts w:ascii="Times New Roman" w:hAnsi="Times New Roman" w:cs="Times New Roman"/>
          <w:i/>
          <w:sz w:val="24"/>
          <w:szCs w:val="28"/>
        </w:rPr>
        <w:t>;</w:t>
      </w:r>
    </w:p>
    <w:p w:rsidR="00EC6E3D" w:rsidRDefault="00EC6E3D" w:rsidP="0021228F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наполнители</w:t>
      </w:r>
    </w:p>
    <w:p w:rsidR="00AC2BE0" w:rsidRPr="0021228F" w:rsidRDefault="00AC2BE0" w:rsidP="0021228F">
      <w:pPr>
        <w:rPr>
          <w:rFonts w:ascii="Times New Roman" w:hAnsi="Times New Roman" w:cs="Times New Roman"/>
          <w:i/>
          <w:sz w:val="24"/>
          <w:szCs w:val="28"/>
        </w:rPr>
      </w:pPr>
      <w:r w:rsidRPr="0021228F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EC6E3D">
        <w:rPr>
          <w:rFonts w:ascii="Times New Roman" w:hAnsi="Times New Roman" w:cs="Times New Roman"/>
          <w:b/>
          <w:sz w:val="28"/>
          <w:szCs w:val="28"/>
        </w:rPr>
        <w:t>Назовите водный окрасочный состав, который состоит из пигментов, мела, жидкого калиевого стекла</w:t>
      </w:r>
      <w:r w:rsidRPr="0021228F">
        <w:rPr>
          <w:rFonts w:ascii="Times New Roman" w:hAnsi="Times New Roman" w:cs="Times New Roman"/>
          <w:b/>
          <w:sz w:val="28"/>
          <w:szCs w:val="28"/>
        </w:rPr>
        <w:t>:</w:t>
      </w:r>
    </w:p>
    <w:p w:rsidR="00AC2BE0" w:rsidRPr="0021228F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EC6E3D">
        <w:rPr>
          <w:rFonts w:ascii="Times New Roman" w:hAnsi="Times New Roman" w:cs="Times New Roman"/>
          <w:i/>
          <w:sz w:val="28"/>
          <w:szCs w:val="28"/>
        </w:rPr>
        <w:t>известковый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C2BE0" w:rsidRPr="0021228F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>)</w:t>
      </w:r>
      <w:r w:rsidR="00EC6E3D">
        <w:rPr>
          <w:rFonts w:ascii="Times New Roman" w:hAnsi="Times New Roman" w:cs="Times New Roman"/>
          <w:i/>
          <w:sz w:val="28"/>
          <w:szCs w:val="28"/>
        </w:rPr>
        <w:t xml:space="preserve"> клеевой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1228F" w:rsidRPr="00EC6E3D" w:rsidRDefault="0021228F" w:rsidP="00EC6E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="00AC2BE0" w:rsidRPr="0021228F">
        <w:rPr>
          <w:rFonts w:ascii="Times New Roman" w:hAnsi="Times New Roman" w:cs="Times New Roman"/>
          <w:i/>
          <w:sz w:val="28"/>
          <w:szCs w:val="28"/>
        </w:rPr>
        <w:t>)</w:t>
      </w:r>
      <w:r w:rsidR="00EC6E3D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EC6E3D">
        <w:rPr>
          <w:rFonts w:ascii="Times New Roman" w:hAnsi="Times New Roman" w:cs="Times New Roman"/>
          <w:i/>
          <w:sz w:val="28"/>
          <w:szCs w:val="28"/>
        </w:rPr>
        <w:t>иликатный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C2BE0" w:rsidRPr="0021228F" w:rsidRDefault="00AC2BE0" w:rsidP="0021228F">
      <w:pPr>
        <w:rPr>
          <w:rFonts w:ascii="Times New Roman" w:hAnsi="Times New Roman" w:cs="Times New Roman"/>
          <w:b/>
          <w:sz w:val="28"/>
          <w:szCs w:val="28"/>
        </w:rPr>
      </w:pPr>
      <w:r w:rsidRPr="0021228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C6E3D">
        <w:rPr>
          <w:rFonts w:ascii="Times New Roman" w:hAnsi="Times New Roman" w:cs="Times New Roman"/>
          <w:b/>
          <w:sz w:val="28"/>
          <w:szCs w:val="28"/>
        </w:rPr>
        <w:t>Причиной засорения форсунки ручного краскопульта является</w:t>
      </w:r>
      <w:r w:rsidRPr="0021228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C2BE0" w:rsidRPr="0021228F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EC6E3D">
        <w:rPr>
          <w:rFonts w:ascii="Times New Roman" w:hAnsi="Times New Roman" w:cs="Times New Roman"/>
          <w:i/>
          <w:sz w:val="28"/>
          <w:szCs w:val="28"/>
        </w:rPr>
        <w:t>красочный состав имеет крупные включения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C2BE0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>)</w:t>
      </w:r>
      <w:r w:rsidR="00EC6E3D">
        <w:rPr>
          <w:rFonts w:ascii="Times New Roman" w:hAnsi="Times New Roman" w:cs="Times New Roman"/>
          <w:i/>
          <w:sz w:val="28"/>
          <w:szCs w:val="28"/>
        </w:rPr>
        <w:t xml:space="preserve"> засорился всасывающийся клапан;</w:t>
      </w:r>
    </w:p>
    <w:p w:rsidR="0021228F" w:rsidRPr="00EC6E3D" w:rsidRDefault="00EC6E3D" w:rsidP="00EC6E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повреждена стенка фильтра.</w:t>
      </w:r>
    </w:p>
    <w:p w:rsidR="00AC2BE0" w:rsidRPr="0021228F" w:rsidRDefault="00AC2BE0" w:rsidP="0021228F">
      <w:pPr>
        <w:rPr>
          <w:rFonts w:ascii="Times New Roman" w:hAnsi="Times New Roman" w:cs="Times New Roman"/>
          <w:b/>
          <w:sz w:val="28"/>
          <w:szCs w:val="28"/>
        </w:rPr>
      </w:pPr>
      <w:r w:rsidRPr="0021228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C6E3D">
        <w:rPr>
          <w:rFonts w:ascii="Times New Roman" w:hAnsi="Times New Roman" w:cs="Times New Roman"/>
          <w:b/>
          <w:sz w:val="28"/>
          <w:szCs w:val="28"/>
        </w:rPr>
        <w:t>Какая технологическая операция выполняется только при окраске известковым составом</w:t>
      </w:r>
      <w:r w:rsidRPr="0021228F">
        <w:rPr>
          <w:rFonts w:ascii="Times New Roman" w:hAnsi="Times New Roman" w:cs="Times New Roman"/>
          <w:b/>
          <w:sz w:val="28"/>
          <w:szCs w:val="28"/>
        </w:rPr>
        <w:t>:</w:t>
      </w:r>
    </w:p>
    <w:p w:rsidR="00AC2BE0" w:rsidRPr="0021228F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EC6E3D">
        <w:rPr>
          <w:rFonts w:ascii="Times New Roman" w:hAnsi="Times New Roman" w:cs="Times New Roman"/>
          <w:i/>
          <w:sz w:val="28"/>
          <w:szCs w:val="28"/>
        </w:rPr>
        <w:t>частичная подмазка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C2BE0" w:rsidRPr="0021228F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EC6E3D">
        <w:rPr>
          <w:rFonts w:ascii="Times New Roman" w:hAnsi="Times New Roman" w:cs="Times New Roman"/>
          <w:i/>
          <w:sz w:val="28"/>
          <w:szCs w:val="28"/>
        </w:rPr>
        <w:t>смачивание водой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C2BE0" w:rsidRPr="0021228F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EC6E3D">
        <w:rPr>
          <w:rFonts w:ascii="Times New Roman" w:hAnsi="Times New Roman" w:cs="Times New Roman"/>
          <w:i/>
          <w:sz w:val="28"/>
          <w:szCs w:val="28"/>
        </w:rPr>
        <w:t xml:space="preserve">первая </w:t>
      </w:r>
      <w:proofErr w:type="spellStart"/>
      <w:r w:rsidR="00EC6E3D">
        <w:rPr>
          <w:rFonts w:ascii="Times New Roman" w:hAnsi="Times New Roman" w:cs="Times New Roman"/>
          <w:i/>
          <w:sz w:val="28"/>
          <w:szCs w:val="28"/>
        </w:rPr>
        <w:t>огрунтовка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1228F" w:rsidRPr="00EC6E3D" w:rsidRDefault="0021228F" w:rsidP="00EC6E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EC6E3D">
        <w:rPr>
          <w:rFonts w:ascii="Times New Roman" w:hAnsi="Times New Roman" w:cs="Times New Roman"/>
          <w:i/>
          <w:sz w:val="28"/>
          <w:szCs w:val="28"/>
        </w:rPr>
        <w:t>шлифование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C2BE0" w:rsidRPr="0021228F" w:rsidRDefault="00AC2BE0" w:rsidP="0021228F">
      <w:pPr>
        <w:rPr>
          <w:rFonts w:ascii="Times New Roman" w:hAnsi="Times New Roman" w:cs="Times New Roman"/>
          <w:b/>
          <w:sz w:val="28"/>
          <w:szCs w:val="28"/>
        </w:rPr>
      </w:pPr>
      <w:r w:rsidRPr="0021228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C6E3D">
        <w:rPr>
          <w:rFonts w:ascii="Times New Roman" w:hAnsi="Times New Roman" w:cs="Times New Roman"/>
          <w:b/>
          <w:sz w:val="28"/>
          <w:szCs w:val="28"/>
        </w:rPr>
        <w:t>Сплошная обработка свежеокрашенной поверхности перпендикулярными к ней ударами специальным инструментом это</w:t>
      </w:r>
      <w:r w:rsidRPr="0021228F">
        <w:rPr>
          <w:rFonts w:ascii="Times New Roman" w:hAnsi="Times New Roman" w:cs="Times New Roman"/>
          <w:b/>
          <w:sz w:val="28"/>
          <w:szCs w:val="28"/>
        </w:rPr>
        <w:t>:</w:t>
      </w:r>
    </w:p>
    <w:p w:rsidR="00AC2BE0" w:rsidRPr="0021228F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="00EC6E3D">
        <w:rPr>
          <w:rFonts w:ascii="Times New Roman" w:hAnsi="Times New Roman" w:cs="Times New Roman"/>
          <w:i/>
          <w:sz w:val="28"/>
          <w:szCs w:val="28"/>
        </w:rPr>
        <w:t>флейцивание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1228F" w:rsidRPr="00EC6E3D" w:rsidRDefault="0021228F" w:rsidP="00EC6E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>)</w:t>
      </w:r>
      <w:r w:rsidR="00EC6E3D">
        <w:rPr>
          <w:rFonts w:ascii="Times New Roman" w:hAnsi="Times New Roman" w:cs="Times New Roman"/>
          <w:i/>
          <w:sz w:val="28"/>
          <w:szCs w:val="28"/>
        </w:rPr>
        <w:t xml:space="preserve"> торцевание.</w:t>
      </w:r>
    </w:p>
    <w:p w:rsidR="00AC2BE0" w:rsidRPr="0021228F" w:rsidRDefault="00AC2BE0" w:rsidP="0021228F">
      <w:pPr>
        <w:rPr>
          <w:rFonts w:ascii="Times New Roman" w:hAnsi="Times New Roman" w:cs="Times New Roman"/>
          <w:b/>
          <w:sz w:val="28"/>
          <w:szCs w:val="28"/>
        </w:rPr>
      </w:pPr>
      <w:r w:rsidRPr="0021228F"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="00EC6E3D">
        <w:rPr>
          <w:rFonts w:ascii="Times New Roman" w:hAnsi="Times New Roman" w:cs="Times New Roman"/>
          <w:b/>
          <w:sz w:val="28"/>
          <w:szCs w:val="28"/>
        </w:rPr>
        <w:t>Укажите угол наклона шпателя при нанесении шпаклевки приемом «</w:t>
      </w:r>
      <w:proofErr w:type="spellStart"/>
      <w:r w:rsidR="00EC6E3D">
        <w:rPr>
          <w:rFonts w:ascii="Times New Roman" w:hAnsi="Times New Roman" w:cs="Times New Roman"/>
          <w:b/>
          <w:sz w:val="28"/>
          <w:szCs w:val="28"/>
        </w:rPr>
        <w:t>насдир</w:t>
      </w:r>
      <w:proofErr w:type="spellEnd"/>
      <w:r w:rsidR="00EC6E3D">
        <w:rPr>
          <w:rFonts w:ascii="Times New Roman" w:hAnsi="Times New Roman" w:cs="Times New Roman"/>
          <w:b/>
          <w:sz w:val="28"/>
          <w:szCs w:val="28"/>
        </w:rPr>
        <w:t>»</w:t>
      </w:r>
      <w:r w:rsidRPr="0021228F">
        <w:rPr>
          <w:rFonts w:ascii="Times New Roman" w:hAnsi="Times New Roman" w:cs="Times New Roman"/>
          <w:b/>
          <w:sz w:val="28"/>
          <w:szCs w:val="28"/>
        </w:rPr>
        <w:t>:</w:t>
      </w:r>
    </w:p>
    <w:p w:rsidR="00AC2BE0" w:rsidRPr="0021228F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EC6E3D">
        <w:rPr>
          <w:rFonts w:ascii="Times New Roman" w:hAnsi="Times New Roman" w:cs="Times New Roman"/>
          <w:i/>
          <w:sz w:val="28"/>
          <w:szCs w:val="28"/>
        </w:rPr>
        <w:t>40%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C2BE0" w:rsidRPr="0021228F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>)</w:t>
      </w:r>
      <w:r w:rsidR="00EC6E3D">
        <w:rPr>
          <w:rFonts w:ascii="Times New Roman" w:hAnsi="Times New Roman" w:cs="Times New Roman"/>
          <w:i/>
          <w:sz w:val="28"/>
          <w:szCs w:val="28"/>
        </w:rPr>
        <w:t>80%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C2BE0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EC6E3D">
        <w:rPr>
          <w:rFonts w:ascii="Times New Roman" w:hAnsi="Times New Roman" w:cs="Times New Roman"/>
          <w:i/>
          <w:sz w:val="28"/>
          <w:szCs w:val="28"/>
        </w:rPr>
        <w:t>60%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C6E3D" w:rsidRPr="0021228F" w:rsidRDefault="00EC6E3D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C2BE0" w:rsidRPr="0021228F" w:rsidRDefault="00AC2BE0" w:rsidP="0021228F">
      <w:pPr>
        <w:rPr>
          <w:rFonts w:ascii="Times New Roman" w:hAnsi="Times New Roman" w:cs="Times New Roman"/>
          <w:b/>
          <w:sz w:val="28"/>
          <w:szCs w:val="28"/>
        </w:rPr>
      </w:pPr>
      <w:r w:rsidRPr="0021228F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EC6E3D">
        <w:rPr>
          <w:rFonts w:ascii="Times New Roman" w:hAnsi="Times New Roman" w:cs="Times New Roman"/>
          <w:b/>
          <w:sz w:val="28"/>
          <w:szCs w:val="28"/>
        </w:rPr>
        <w:t xml:space="preserve"> Определите причину появления сетки трещин на </w:t>
      </w:r>
      <w:proofErr w:type="gramStart"/>
      <w:r w:rsidR="00EC6E3D">
        <w:rPr>
          <w:rFonts w:ascii="Times New Roman" w:hAnsi="Times New Roman" w:cs="Times New Roman"/>
          <w:b/>
          <w:sz w:val="28"/>
          <w:szCs w:val="28"/>
        </w:rPr>
        <w:t>поверхности</w:t>
      </w:r>
      <w:proofErr w:type="gramEnd"/>
      <w:r w:rsidR="00EC6E3D">
        <w:rPr>
          <w:rFonts w:ascii="Times New Roman" w:hAnsi="Times New Roman" w:cs="Times New Roman"/>
          <w:b/>
          <w:sz w:val="28"/>
          <w:szCs w:val="28"/>
        </w:rPr>
        <w:t xml:space="preserve"> окрашенной не водными составами:</w:t>
      </w:r>
    </w:p>
    <w:p w:rsidR="00AC2BE0" w:rsidRPr="0021228F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EC6E3D">
        <w:rPr>
          <w:rFonts w:ascii="Times New Roman" w:hAnsi="Times New Roman" w:cs="Times New Roman"/>
          <w:i/>
          <w:sz w:val="28"/>
          <w:szCs w:val="28"/>
        </w:rPr>
        <w:t>в грунтовке применены олифы низкого качества</w:t>
      </w:r>
      <w:proofErr w:type="gramStart"/>
      <w:r w:rsidR="00EC6E3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AC2BE0" w:rsidRPr="0021228F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EC6E3D">
        <w:rPr>
          <w:rFonts w:ascii="Times New Roman" w:hAnsi="Times New Roman" w:cs="Times New Roman"/>
          <w:i/>
          <w:sz w:val="28"/>
          <w:szCs w:val="28"/>
        </w:rPr>
        <w:t>окрашено по плохо грунтованной поверхности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C2BE0" w:rsidRPr="0021228F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4573D">
        <w:rPr>
          <w:rFonts w:ascii="Times New Roman" w:hAnsi="Times New Roman" w:cs="Times New Roman"/>
          <w:i/>
          <w:sz w:val="28"/>
          <w:szCs w:val="28"/>
        </w:rPr>
        <w:t>недостаточно высохший грунт или шпаклевка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C2BE0" w:rsidRPr="0021228F" w:rsidRDefault="00AC2BE0" w:rsidP="0021228F">
      <w:pPr>
        <w:rPr>
          <w:rFonts w:ascii="Times New Roman" w:hAnsi="Times New Roman" w:cs="Times New Roman"/>
          <w:b/>
          <w:sz w:val="28"/>
          <w:szCs w:val="28"/>
        </w:rPr>
      </w:pPr>
      <w:r w:rsidRPr="0021228F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64573D">
        <w:rPr>
          <w:rFonts w:ascii="Times New Roman" w:hAnsi="Times New Roman" w:cs="Times New Roman"/>
          <w:b/>
          <w:sz w:val="28"/>
          <w:szCs w:val="28"/>
        </w:rPr>
        <w:t>Что произойдет если выполнить окраску не водными составами по загрязненной или окрашенной восковыми составами поверхности</w:t>
      </w:r>
      <w:r w:rsidRPr="0021228F">
        <w:rPr>
          <w:rFonts w:ascii="Times New Roman" w:hAnsi="Times New Roman" w:cs="Times New Roman"/>
          <w:b/>
          <w:sz w:val="28"/>
          <w:szCs w:val="28"/>
        </w:rPr>
        <w:t>:</w:t>
      </w:r>
    </w:p>
    <w:p w:rsidR="00AC2BE0" w:rsidRPr="0021228F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4573D">
        <w:rPr>
          <w:rFonts w:ascii="Times New Roman" w:hAnsi="Times New Roman" w:cs="Times New Roman"/>
          <w:i/>
          <w:sz w:val="28"/>
          <w:szCs w:val="28"/>
        </w:rPr>
        <w:t>вспучивание краски или пузыри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C2BE0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>)</w:t>
      </w:r>
      <w:r w:rsidR="0064573D">
        <w:rPr>
          <w:rFonts w:ascii="Times New Roman" w:hAnsi="Times New Roman" w:cs="Times New Roman"/>
          <w:i/>
          <w:sz w:val="28"/>
          <w:szCs w:val="28"/>
        </w:rPr>
        <w:t xml:space="preserve"> следы кисти;</w:t>
      </w:r>
    </w:p>
    <w:p w:rsidR="0064573D" w:rsidRDefault="0064573D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темные и ржавые пятна;</w:t>
      </w:r>
    </w:p>
    <w:p w:rsidR="0021228F" w:rsidRPr="0064573D" w:rsidRDefault="0064573D" w:rsidP="006457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отслаивание верхнего слоя тонкими пленками.</w:t>
      </w:r>
    </w:p>
    <w:p w:rsidR="00AC2BE0" w:rsidRPr="0021228F" w:rsidRDefault="00AC2BE0" w:rsidP="0021228F">
      <w:pPr>
        <w:rPr>
          <w:rFonts w:ascii="Times New Roman" w:hAnsi="Times New Roman" w:cs="Times New Roman"/>
          <w:b/>
          <w:sz w:val="28"/>
          <w:szCs w:val="28"/>
        </w:rPr>
      </w:pPr>
      <w:r w:rsidRPr="0021228F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64573D">
        <w:rPr>
          <w:rFonts w:ascii="Times New Roman" w:hAnsi="Times New Roman" w:cs="Times New Roman"/>
          <w:b/>
          <w:sz w:val="28"/>
          <w:szCs w:val="28"/>
        </w:rPr>
        <w:t>Нижняя часть поверхности стен – это…</w:t>
      </w:r>
    </w:p>
    <w:p w:rsidR="00AC2BE0" w:rsidRPr="0021228F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4573D">
        <w:rPr>
          <w:rFonts w:ascii="Times New Roman" w:hAnsi="Times New Roman" w:cs="Times New Roman"/>
          <w:i/>
          <w:sz w:val="28"/>
          <w:szCs w:val="28"/>
        </w:rPr>
        <w:t>панель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C2BE0" w:rsidRPr="0021228F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4573D">
        <w:rPr>
          <w:rFonts w:ascii="Times New Roman" w:hAnsi="Times New Roman" w:cs="Times New Roman"/>
          <w:i/>
          <w:sz w:val="28"/>
          <w:szCs w:val="28"/>
        </w:rPr>
        <w:t>колошник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C2BE0" w:rsidRDefault="0021228F" w:rsidP="0021228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4573D">
        <w:rPr>
          <w:rFonts w:ascii="Times New Roman" w:hAnsi="Times New Roman" w:cs="Times New Roman"/>
          <w:i/>
          <w:sz w:val="28"/>
          <w:szCs w:val="28"/>
        </w:rPr>
        <w:t>гобелен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C2BE0" w:rsidRPr="0021228F" w:rsidRDefault="00AC2BE0" w:rsidP="0021228F">
      <w:pPr>
        <w:rPr>
          <w:rFonts w:ascii="Times New Roman" w:hAnsi="Times New Roman" w:cs="Times New Roman"/>
          <w:b/>
          <w:sz w:val="28"/>
          <w:szCs w:val="28"/>
        </w:rPr>
      </w:pPr>
      <w:r w:rsidRPr="0021228F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64573D">
        <w:rPr>
          <w:rFonts w:ascii="Times New Roman" w:hAnsi="Times New Roman" w:cs="Times New Roman"/>
          <w:b/>
          <w:sz w:val="28"/>
          <w:szCs w:val="28"/>
        </w:rPr>
        <w:t>Узкая полоса между панелью и потолкам</w:t>
      </w:r>
      <w:proofErr w:type="gramStart"/>
      <w:r w:rsidR="0064573D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64573D">
        <w:rPr>
          <w:rFonts w:ascii="Times New Roman" w:hAnsi="Times New Roman" w:cs="Times New Roman"/>
          <w:b/>
          <w:sz w:val="28"/>
          <w:szCs w:val="28"/>
        </w:rPr>
        <w:t xml:space="preserve"> это..</w:t>
      </w:r>
    </w:p>
    <w:p w:rsidR="00AC2BE0" w:rsidRPr="0021228F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4573D">
        <w:rPr>
          <w:rFonts w:ascii="Times New Roman" w:hAnsi="Times New Roman" w:cs="Times New Roman"/>
          <w:i/>
          <w:sz w:val="28"/>
          <w:szCs w:val="28"/>
        </w:rPr>
        <w:t>гобелен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C2BE0" w:rsidRPr="0021228F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4573D">
        <w:rPr>
          <w:rFonts w:ascii="Times New Roman" w:hAnsi="Times New Roman" w:cs="Times New Roman"/>
          <w:i/>
          <w:sz w:val="28"/>
          <w:szCs w:val="28"/>
        </w:rPr>
        <w:t>фриз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C2BE0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AC2BE0" w:rsidRPr="0021228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4573D">
        <w:rPr>
          <w:rFonts w:ascii="Times New Roman" w:hAnsi="Times New Roman" w:cs="Times New Roman"/>
          <w:i/>
          <w:sz w:val="28"/>
          <w:szCs w:val="28"/>
        </w:rPr>
        <w:t>панель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C2BE0" w:rsidRPr="0021228F" w:rsidRDefault="00AC2BE0" w:rsidP="0021228F">
      <w:pPr>
        <w:rPr>
          <w:rFonts w:ascii="Times New Roman" w:hAnsi="Times New Roman" w:cs="Times New Roman"/>
          <w:b/>
          <w:sz w:val="28"/>
          <w:szCs w:val="28"/>
        </w:rPr>
      </w:pPr>
      <w:r w:rsidRPr="0021228F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64573D">
        <w:rPr>
          <w:rFonts w:ascii="Times New Roman" w:hAnsi="Times New Roman" w:cs="Times New Roman"/>
          <w:b/>
          <w:sz w:val="28"/>
          <w:szCs w:val="28"/>
        </w:rPr>
        <w:t>Назовите причину полного или частичного отслаивания обоев у карниза</w:t>
      </w:r>
      <w:r w:rsidR="00372E90" w:rsidRPr="0021228F">
        <w:rPr>
          <w:rFonts w:ascii="Times New Roman" w:hAnsi="Times New Roman" w:cs="Times New Roman"/>
          <w:b/>
          <w:sz w:val="28"/>
          <w:szCs w:val="28"/>
        </w:rPr>
        <w:t>:</w:t>
      </w:r>
    </w:p>
    <w:p w:rsidR="00372E90" w:rsidRPr="0021228F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372E90" w:rsidRPr="0021228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4573D">
        <w:rPr>
          <w:rFonts w:ascii="Times New Roman" w:hAnsi="Times New Roman" w:cs="Times New Roman"/>
          <w:i/>
          <w:sz w:val="28"/>
          <w:szCs w:val="28"/>
        </w:rPr>
        <w:t>слишком крепкий клен при тонких обоях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72E90" w:rsidRPr="0021228F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="00372E90" w:rsidRPr="0021228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4573D">
        <w:rPr>
          <w:rFonts w:ascii="Times New Roman" w:hAnsi="Times New Roman" w:cs="Times New Roman"/>
          <w:i/>
          <w:sz w:val="28"/>
          <w:szCs w:val="28"/>
        </w:rPr>
        <w:t>небрежное разглаживание и замедленная сушка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72E90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372E90" w:rsidRPr="0021228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4573D">
        <w:rPr>
          <w:rFonts w:ascii="Times New Roman" w:hAnsi="Times New Roman" w:cs="Times New Roman"/>
          <w:i/>
          <w:sz w:val="28"/>
          <w:szCs w:val="28"/>
        </w:rPr>
        <w:t>слабый клей при плотных обоях, ускоренное высыхание, плохая подготовка поверхности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72E90" w:rsidRPr="0021228F" w:rsidRDefault="00372E90" w:rsidP="0021228F">
      <w:pPr>
        <w:rPr>
          <w:rFonts w:ascii="Times New Roman" w:hAnsi="Times New Roman" w:cs="Times New Roman"/>
          <w:b/>
          <w:sz w:val="28"/>
          <w:szCs w:val="28"/>
        </w:rPr>
      </w:pPr>
      <w:r w:rsidRPr="0021228F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64573D">
        <w:rPr>
          <w:rFonts w:ascii="Times New Roman" w:hAnsi="Times New Roman" w:cs="Times New Roman"/>
          <w:b/>
          <w:sz w:val="28"/>
          <w:szCs w:val="28"/>
        </w:rPr>
        <w:t>Какое количество времени разрешено прибывать людям в помещениях свежеокрашенных маслеными красками или нитрокрасками</w:t>
      </w:r>
      <w:r w:rsidRPr="0021228F">
        <w:rPr>
          <w:rFonts w:ascii="Times New Roman" w:hAnsi="Times New Roman" w:cs="Times New Roman"/>
          <w:b/>
          <w:sz w:val="28"/>
          <w:szCs w:val="28"/>
        </w:rPr>
        <w:t>:</w:t>
      </w:r>
    </w:p>
    <w:p w:rsidR="00372E90" w:rsidRPr="0021228F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1228F">
        <w:rPr>
          <w:rFonts w:ascii="Times New Roman" w:hAnsi="Times New Roman" w:cs="Times New Roman"/>
          <w:i/>
          <w:sz w:val="28"/>
          <w:szCs w:val="28"/>
        </w:rPr>
        <w:t>а</w:t>
      </w:r>
      <w:r w:rsidR="00372E90" w:rsidRPr="0021228F">
        <w:rPr>
          <w:rFonts w:ascii="Times New Roman" w:hAnsi="Times New Roman" w:cs="Times New Roman"/>
          <w:i/>
          <w:sz w:val="28"/>
          <w:szCs w:val="28"/>
        </w:rPr>
        <w:t>)</w:t>
      </w:r>
      <w:r w:rsidRPr="002122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573D">
        <w:rPr>
          <w:rFonts w:ascii="Times New Roman" w:hAnsi="Times New Roman" w:cs="Times New Roman"/>
          <w:i/>
          <w:sz w:val="28"/>
          <w:szCs w:val="28"/>
        </w:rPr>
        <w:t>не более 4 часов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72E90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1228F"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64573D">
        <w:rPr>
          <w:rFonts w:ascii="Times New Roman" w:hAnsi="Times New Roman" w:cs="Times New Roman"/>
          <w:i/>
          <w:sz w:val="28"/>
          <w:szCs w:val="28"/>
        </w:rPr>
        <w:t>не более 1 часа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573D" w:rsidRDefault="0064573D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не более 5 часов</w:t>
      </w:r>
    </w:p>
    <w:p w:rsidR="00372E90" w:rsidRPr="0021228F" w:rsidRDefault="00372E90" w:rsidP="0021228F">
      <w:pPr>
        <w:rPr>
          <w:rFonts w:ascii="Times New Roman" w:hAnsi="Times New Roman" w:cs="Times New Roman"/>
          <w:b/>
          <w:sz w:val="28"/>
          <w:szCs w:val="28"/>
        </w:rPr>
      </w:pPr>
      <w:r w:rsidRPr="002122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13. </w:t>
      </w:r>
      <w:r w:rsidR="0064573D">
        <w:rPr>
          <w:rFonts w:ascii="Times New Roman" w:hAnsi="Times New Roman" w:cs="Times New Roman"/>
          <w:b/>
          <w:sz w:val="28"/>
          <w:szCs w:val="28"/>
        </w:rPr>
        <w:t>Металлические кровли с уклоном более 25% окрашивают, соблюдая следующие правила ТБ</w:t>
      </w:r>
      <w:r w:rsidRPr="0021228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72E90" w:rsidRPr="0021228F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372E90" w:rsidRPr="0021228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4573D">
        <w:rPr>
          <w:rFonts w:ascii="Times New Roman" w:hAnsi="Times New Roman" w:cs="Times New Roman"/>
          <w:i/>
          <w:sz w:val="28"/>
          <w:szCs w:val="28"/>
        </w:rPr>
        <w:t>рабочие должны быть снабжены предохранительными поясами и мягкой не скользящей обувью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72E90" w:rsidRPr="0021228F" w:rsidRDefault="0021228F" w:rsidP="00AC2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Start"/>
      <w:r w:rsidR="00372E90" w:rsidRPr="0021228F">
        <w:rPr>
          <w:rFonts w:ascii="Times New Roman" w:hAnsi="Times New Roman" w:cs="Times New Roman"/>
          <w:i/>
          <w:sz w:val="28"/>
          <w:szCs w:val="28"/>
        </w:rPr>
        <w:t>)</w:t>
      </w:r>
      <w:r w:rsidR="0064573D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64573D">
        <w:rPr>
          <w:rFonts w:ascii="Times New Roman" w:hAnsi="Times New Roman" w:cs="Times New Roman"/>
          <w:i/>
          <w:sz w:val="28"/>
          <w:szCs w:val="28"/>
        </w:rPr>
        <w:t>крашивают с переносных стремянок с нашивными планками.</w:t>
      </w:r>
    </w:p>
    <w:p w:rsidR="00372E90" w:rsidRPr="00CF6F59" w:rsidRDefault="00372E90" w:rsidP="00AC2BE0">
      <w:pPr>
        <w:pStyle w:val="a3"/>
      </w:pPr>
    </w:p>
    <w:sectPr w:rsidR="00372E90" w:rsidRPr="00CF6F59" w:rsidSect="0096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B092A"/>
    <w:multiLevelType w:val="hybridMultilevel"/>
    <w:tmpl w:val="0FFA70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1F636D"/>
    <w:multiLevelType w:val="hybridMultilevel"/>
    <w:tmpl w:val="F9EC7398"/>
    <w:lvl w:ilvl="0" w:tplc="47E69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27E16"/>
    <w:multiLevelType w:val="hybridMultilevel"/>
    <w:tmpl w:val="128A76E2"/>
    <w:lvl w:ilvl="0" w:tplc="29808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F59"/>
    <w:rsid w:val="0021228F"/>
    <w:rsid w:val="00372E90"/>
    <w:rsid w:val="0064573D"/>
    <w:rsid w:val="00841734"/>
    <w:rsid w:val="009640CE"/>
    <w:rsid w:val="00AC2BE0"/>
    <w:rsid w:val="00CF6F59"/>
    <w:rsid w:val="00D7313D"/>
    <w:rsid w:val="00EC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2017-05-18T07:58:00Z</dcterms:created>
  <dcterms:modified xsi:type="dcterms:W3CDTF">2017-05-18T07:58:00Z</dcterms:modified>
</cp:coreProperties>
</file>